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8" w:rsidRDefault="004035D2" w:rsidP="00573EA8">
      <w:pPr>
        <w:spacing w:after="0" w:line="360" w:lineRule="auto"/>
        <w:ind w:firstLine="567"/>
        <w:jc w:val="both"/>
        <w:rPr>
          <w:b/>
          <w:color w:val="000000" w:themeColor="text1"/>
          <w:lang w:val="en-US"/>
        </w:rPr>
      </w:pPr>
      <w:proofErr w:type="spellStart"/>
      <w:r w:rsidRPr="004035D2">
        <w:rPr>
          <w:b/>
          <w:color w:val="000000" w:themeColor="text1"/>
          <w:lang w:val="en-US"/>
        </w:rPr>
        <w:t>MSc</w:t>
      </w:r>
      <w:proofErr w:type="spellEnd"/>
      <w:r w:rsidRPr="004035D2">
        <w:rPr>
          <w:b/>
          <w:color w:val="000000" w:themeColor="text1"/>
          <w:lang w:val="en-US"/>
        </w:rPr>
        <w:t xml:space="preserve"> ARIEL KAMIŃSKI, ABSTRACT OF DOCTORAL DISSERTATION</w:t>
      </w:r>
    </w:p>
    <w:p w:rsidR="004035D2" w:rsidRPr="00573EA8" w:rsidRDefault="004035D2" w:rsidP="00573EA8">
      <w:pPr>
        <w:spacing w:after="0" w:line="360" w:lineRule="auto"/>
        <w:ind w:firstLine="567"/>
        <w:jc w:val="both"/>
        <w:rPr>
          <w:b/>
          <w:color w:val="000000" w:themeColor="text1"/>
          <w:lang w:val="en-US"/>
        </w:rPr>
      </w:pPr>
    </w:p>
    <w:p w:rsidR="00573EA8" w:rsidRPr="00777F98" w:rsidRDefault="00573EA8" w:rsidP="00573EA8">
      <w:pPr>
        <w:spacing w:after="0" w:line="360" w:lineRule="auto"/>
        <w:ind w:firstLine="567"/>
        <w:jc w:val="both"/>
        <w:rPr>
          <w:color w:val="000000" w:themeColor="text1"/>
          <w:spacing w:val="-3"/>
          <w:lang w:val="en-US"/>
        </w:rPr>
      </w:pPr>
      <w:r w:rsidRPr="00777F98">
        <w:rPr>
          <w:color w:val="000000" w:themeColor="text1"/>
          <w:spacing w:val="-3"/>
          <w:lang w:val="en-US"/>
        </w:rPr>
        <w:t xml:space="preserve">Increasing </w:t>
      </w:r>
      <w:proofErr w:type="spellStart"/>
      <w:r w:rsidRPr="00777F98">
        <w:rPr>
          <w:color w:val="000000" w:themeColor="text1"/>
          <w:spacing w:val="-3"/>
          <w:lang w:val="en-US"/>
        </w:rPr>
        <w:t>eutrophication</w:t>
      </w:r>
      <w:proofErr w:type="spellEnd"/>
      <w:r w:rsidRPr="00777F98">
        <w:rPr>
          <w:color w:val="000000" w:themeColor="text1"/>
          <w:spacing w:val="-3"/>
          <w:lang w:val="en-US"/>
        </w:rPr>
        <w:t xml:space="preserve"> of water has led to higher frequency and intensity of cyanobacterial blooms. One of the most important consequences of this is the release of </w:t>
      </w:r>
      <w:r w:rsidRPr="00777F98">
        <w:rPr>
          <w:color w:val="000000" w:themeColor="text1"/>
          <w:spacing w:val="-3"/>
          <w:lang w:val="en-US"/>
        </w:rPr>
        <w:br/>
        <w:t>a wide range of bioactive secondary metabolites into water that can be toxic to humans and animals</w:t>
      </w:r>
      <w:r w:rsidRPr="00777F98">
        <w:rPr>
          <w:color w:val="000000" w:themeColor="text1"/>
          <w:lang w:val="en-US"/>
        </w:rPr>
        <w:t xml:space="preserve">. </w:t>
      </w:r>
      <w:r w:rsidRPr="00777F98">
        <w:rPr>
          <w:color w:val="000000" w:themeColor="text1"/>
          <w:spacing w:val="-3"/>
          <w:lang w:val="en-US"/>
        </w:rPr>
        <w:t>One of the most common freshwater neurotoxins is anatoxin-a (ANTX-a), the first cyanotoxin to be isolated and structurally analyzed. It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 has been found in many countries all over the world including Canada, Finland, France, Italy, Iran, Japan, Kenya, Poland, Sweden and the USA. </w:t>
      </w:r>
      <w:r w:rsidRPr="00777F98">
        <w:rPr>
          <w:rFonts w:cs="Times New Roman"/>
          <w:color w:val="000000" w:themeColor="text1"/>
          <w:lang w:val="en-US"/>
        </w:rPr>
        <w:t xml:space="preserve">It is synthesized by cyanobacterial genus such as: </w:t>
      </w:r>
      <w:r w:rsidRPr="00777F98">
        <w:rPr>
          <w:i/>
          <w:color w:val="000000" w:themeColor="text1"/>
          <w:lang w:val="en-US"/>
        </w:rPr>
        <w:t>Anabaena</w:t>
      </w:r>
      <w:r w:rsidRPr="00777F98">
        <w:rPr>
          <w:color w:val="000000" w:themeColor="text1"/>
          <w:lang w:val="en-US"/>
        </w:rPr>
        <w:t xml:space="preserve">, </w:t>
      </w:r>
      <w:r w:rsidRPr="00777F98">
        <w:rPr>
          <w:i/>
          <w:color w:val="000000" w:themeColor="text1"/>
          <w:lang w:val="en-US"/>
        </w:rPr>
        <w:t>Aphanizomenon</w:t>
      </w:r>
      <w:r w:rsidRPr="00777F98">
        <w:rPr>
          <w:color w:val="000000" w:themeColor="text1"/>
          <w:lang w:val="en-US"/>
        </w:rPr>
        <w:t xml:space="preserve">, </w:t>
      </w:r>
      <w:proofErr w:type="spellStart"/>
      <w:r w:rsidRPr="00777F98">
        <w:rPr>
          <w:i/>
          <w:color w:val="000000" w:themeColor="text1"/>
          <w:lang w:val="en-US"/>
        </w:rPr>
        <w:t>Arthrospira</w:t>
      </w:r>
      <w:proofErr w:type="spellEnd"/>
      <w:r w:rsidRPr="00777F98">
        <w:rPr>
          <w:color w:val="000000" w:themeColor="text1"/>
          <w:lang w:val="en-US"/>
        </w:rPr>
        <w:t xml:space="preserve">, </w:t>
      </w:r>
      <w:proofErr w:type="spellStart"/>
      <w:r w:rsidRPr="00777F98">
        <w:rPr>
          <w:i/>
          <w:color w:val="000000" w:themeColor="text1"/>
          <w:lang w:val="en-US"/>
        </w:rPr>
        <w:t>Cylindrospermum</w:t>
      </w:r>
      <w:proofErr w:type="spellEnd"/>
      <w:r w:rsidRPr="00777F98">
        <w:rPr>
          <w:color w:val="000000" w:themeColor="text1"/>
          <w:lang w:val="en-US"/>
        </w:rPr>
        <w:t xml:space="preserve">, </w:t>
      </w:r>
      <w:r w:rsidRPr="00777F98">
        <w:rPr>
          <w:i/>
          <w:color w:val="000000" w:themeColor="text1"/>
          <w:lang w:val="en-US"/>
        </w:rPr>
        <w:t>Microcystis</w:t>
      </w:r>
      <w:r w:rsidRPr="00777F98">
        <w:rPr>
          <w:color w:val="000000" w:themeColor="text1"/>
          <w:lang w:val="en-US"/>
        </w:rPr>
        <w:t xml:space="preserve">, </w:t>
      </w:r>
      <w:r w:rsidRPr="00777F98">
        <w:rPr>
          <w:i/>
          <w:color w:val="000000" w:themeColor="text1"/>
          <w:lang w:val="en-US"/>
        </w:rPr>
        <w:t>Nostoc</w:t>
      </w:r>
      <w:r w:rsidRPr="00777F98">
        <w:rPr>
          <w:color w:val="000000" w:themeColor="text1"/>
          <w:lang w:val="en-US"/>
        </w:rPr>
        <w:t xml:space="preserve">, </w:t>
      </w:r>
      <w:r w:rsidRPr="00777F98">
        <w:rPr>
          <w:i/>
          <w:color w:val="000000" w:themeColor="text1"/>
          <w:lang w:val="en-US"/>
        </w:rPr>
        <w:t>Oscillatoria</w:t>
      </w:r>
      <w:r w:rsidRPr="00777F98">
        <w:rPr>
          <w:color w:val="000000" w:themeColor="text1"/>
          <w:lang w:val="en-US"/>
        </w:rPr>
        <w:t xml:space="preserve">, </w:t>
      </w:r>
      <w:r w:rsidRPr="00777F98">
        <w:rPr>
          <w:i/>
          <w:color w:val="000000" w:themeColor="text1"/>
          <w:lang w:val="en-US"/>
        </w:rPr>
        <w:t>Phormidium</w:t>
      </w:r>
      <w:r w:rsidRPr="00777F98">
        <w:rPr>
          <w:color w:val="000000" w:themeColor="text1"/>
          <w:lang w:val="en-US"/>
        </w:rPr>
        <w:t xml:space="preserve">, </w:t>
      </w:r>
      <w:r w:rsidRPr="00777F98">
        <w:rPr>
          <w:i/>
          <w:color w:val="000000" w:themeColor="text1"/>
          <w:lang w:val="en-US"/>
        </w:rPr>
        <w:t>Planktothrix</w:t>
      </w:r>
      <w:r w:rsidRPr="00777F98">
        <w:rPr>
          <w:color w:val="000000" w:themeColor="text1"/>
          <w:lang w:val="en-US"/>
        </w:rPr>
        <w:t xml:space="preserve"> and </w:t>
      </w:r>
      <w:r w:rsidRPr="00777F98">
        <w:rPr>
          <w:i/>
          <w:color w:val="000000" w:themeColor="text1"/>
          <w:lang w:val="en-US"/>
        </w:rPr>
        <w:t>Raphidiopsis.</w:t>
      </w:r>
      <w:r w:rsidRPr="00777F98">
        <w:rPr>
          <w:color w:val="000000" w:themeColor="text1"/>
          <w:spacing w:val="-3"/>
          <w:lang w:val="en-US"/>
        </w:rPr>
        <w:t xml:space="preserve"> ANTX-a is a potent postsynaptic nicotinic agonist and mimics the neurotransmitter acetylcholine. The difference between them is that ANTX-a is not degraded by </w:t>
      </w:r>
      <w:proofErr w:type="spellStart"/>
      <w:r w:rsidRPr="00777F98">
        <w:rPr>
          <w:color w:val="000000" w:themeColor="text1"/>
          <w:spacing w:val="-3"/>
          <w:lang w:val="en-US"/>
        </w:rPr>
        <w:t>acetylcholinesterase</w:t>
      </w:r>
      <w:proofErr w:type="spellEnd"/>
      <w:r w:rsidRPr="00777F98">
        <w:rPr>
          <w:color w:val="000000" w:themeColor="text1"/>
          <w:spacing w:val="-3"/>
          <w:lang w:val="en-US"/>
        </w:rPr>
        <w:t xml:space="preserve">. Its action </w:t>
      </w:r>
      <w:proofErr w:type="spellStart"/>
      <w:r w:rsidRPr="00777F98">
        <w:rPr>
          <w:color w:val="000000" w:themeColor="text1"/>
          <w:spacing w:val="-3"/>
          <w:lang w:val="en-US"/>
        </w:rPr>
        <w:t>overstimulates</w:t>
      </w:r>
      <w:proofErr w:type="spellEnd"/>
      <w:r w:rsidRPr="00777F98">
        <w:rPr>
          <w:color w:val="000000" w:themeColor="text1"/>
          <w:spacing w:val="-3"/>
          <w:lang w:val="en-US"/>
        </w:rPr>
        <w:t xml:space="preserve"> muscles, causing convulsions, abdominal breathing, cyanosis and paralysis, possibly leading to death by asphyxiation when respiratory muscles are affected.</w:t>
      </w:r>
    </w:p>
    <w:p w:rsidR="00573EA8" w:rsidRPr="00777F98" w:rsidRDefault="00573EA8" w:rsidP="00573EA8">
      <w:pPr>
        <w:spacing w:after="0" w:line="360" w:lineRule="auto"/>
        <w:jc w:val="both"/>
        <w:rPr>
          <w:color w:val="000000" w:themeColor="text1"/>
          <w:shd w:val="clear" w:color="auto" w:fill="FFFFFF"/>
          <w:lang w:val="en-US"/>
        </w:rPr>
      </w:pPr>
      <w:r w:rsidRPr="00777F98">
        <w:rPr>
          <w:color w:val="000000" w:themeColor="text1"/>
          <w:spacing w:val="-3"/>
          <w:lang w:val="en-US"/>
        </w:rPr>
        <w:tab/>
        <w:t xml:space="preserve">The data on the effects of physicochemical factors on ANTX-a stability are limited. Earlier studies documented its high </w:t>
      </w:r>
      <w:proofErr w:type="spellStart"/>
      <w:r w:rsidRPr="00777F98">
        <w:rPr>
          <w:color w:val="000000" w:themeColor="text1"/>
          <w:spacing w:val="-3"/>
          <w:lang w:val="en-US"/>
        </w:rPr>
        <w:t>lability</w:t>
      </w:r>
      <w:proofErr w:type="spellEnd"/>
      <w:r w:rsidRPr="00777F98">
        <w:rPr>
          <w:color w:val="000000" w:themeColor="text1"/>
          <w:spacing w:val="-3"/>
          <w:lang w:val="en-US"/>
        </w:rPr>
        <w:t xml:space="preserve">; the half-life of ANTX-a at pH 8 or 10 was approximately 14 days under natural photoperiod conditions. </w:t>
      </w:r>
      <w:r w:rsidRPr="00777F98">
        <w:rPr>
          <w:color w:val="000000" w:themeColor="text1"/>
          <w:shd w:val="clear" w:color="auto" w:fill="FFFFFF"/>
          <w:lang w:val="en-US"/>
        </w:rPr>
        <w:t xml:space="preserve">In this </w:t>
      </w:r>
      <w:r w:rsidRPr="00777F98">
        <w:rPr>
          <w:color w:val="000000" w:themeColor="text1"/>
          <w:lang w:val="en-US"/>
        </w:rPr>
        <w:t xml:space="preserve">doctoral dissertation </w:t>
      </w:r>
      <w:r w:rsidRPr="00777F98">
        <w:rPr>
          <w:color w:val="000000" w:themeColor="text1"/>
          <w:shd w:val="clear" w:color="auto" w:fill="FFFFFF"/>
          <w:lang w:val="en-US"/>
        </w:rPr>
        <w:t xml:space="preserve">in controlled laboratory conditions has been demonstrated high resistance of ANTX-a breakdown under some physicochemical factors similar to those periodically occurring in environment. Stability of ANTX-a molecule was pH dependent. Acidification of the sample stabilized, while alkalization accelerated its degradation. When aqueous solution of ANTX-a was submitted to impact of high </w:t>
      </w:r>
      <w:proofErr w:type="spellStart"/>
      <w:r w:rsidRPr="00777F98">
        <w:rPr>
          <w:color w:val="000000" w:themeColor="text1"/>
          <w:shd w:val="clear" w:color="auto" w:fill="FFFFFF"/>
          <w:lang w:val="en-US"/>
        </w:rPr>
        <w:t>photosynthetically</w:t>
      </w:r>
      <w:proofErr w:type="spellEnd"/>
      <w:r w:rsidRPr="00777F98">
        <w:rPr>
          <w:color w:val="000000" w:themeColor="text1"/>
          <w:shd w:val="clear" w:color="auto" w:fill="FFFFFF"/>
          <w:lang w:val="en-US"/>
        </w:rPr>
        <w:t xml:space="preserve"> active radiation, temperature ≤ 20 ˚C, acidic pH, presence of cyanobacterial photosynthetic pigment – </w:t>
      </w:r>
      <w:proofErr w:type="spellStart"/>
      <w:r w:rsidRPr="00777F98">
        <w:rPr>
          <w:color w:val="000000" w:themeColor="text1"/>
          <w:shd w:val="clear" w:color="auto" w:fill="FFFFFF"/>
          <w:lang w:val="en-US"/>
        </w:rPr>
        <w:t>phycocyanin</w:t>
      </w:r>
      <w:proofErr w:type="spellEnd"/>
      <w:r w:rsidRPr="00777F98">
        <w:rPr>
          <w:color w:val="000000" w:themeColor="text1"/>
          <w:shd w:val="clear" w:color="auto" w:fill="FFFFFF"/>
          <w:lang w:val="en-US"/>
        </w:rPr>
        <w:t xml:space="preserve"> C, it was relatively stable for a long period of time (9 weeks). Nevertheless, some physicochemical factors such as: UV-B irradiation, high temperature (100 </w:t>
      </w:r>
      <w:r w:rsidRPr="00777F98">
        <w:rPr>
          <w:rFonts w:cs="Times New Roman"/>
          <w:color w:val="000000" w:themeColor="text1"/>
          <w:shd w:val="clear" w:color="auto" w:fill="FFFFFF"/>
          <w:lang w:val="en-US"/>
        </w:rPr>
        <w:t>°</w:t>
      </w:r>
      <w:r w:rsidRPr="00777F98">
        <w:rPr>
          <w:color w:val="000000" w:themeColor="text1"/>
          <w:shd w:val="clear" w:color="auto" w:fill="FFFFFF"/>
          <w:lang w:val="en-US"/>
        </w:rPr>
        <w:t xml:space="preserve">C), alkaline pH accelerated its decomposition. The fastest decomposition of ANTX-a molecule was observed for its aqueous solution at pH 9,5: after 1 h of UV-B irradiation (ANTX-a concentration lowered by 84 %) and after 1 h of treatment at 100 ˚C (decrease of 83 % relative to its initial concentration). Analysis of the MS/MS spectra proved </w:t>
      </w:r>
      <w:r w:rsidRPr="00777F98">
        <w:rPr>
          <w:rStyle w:val="hps"/>
          <w:color w:val="000000" w:themeColor="text1"/>
          <w:lang w:val="en-US"/>
        </w:rPr>
        <w:t xml:space="preserve">the presence of </w:t>
      </w:r>
      <w:r w:rsidRPr="00777F98">
        <w:rPr>
          <w:color w:val="000000" w:themeColor="text1"/>
          <w:spacing w:val="-3"/>
          <w:lang w:val="en-US"/>
        </w:rPr>
        <w:t>degradation products</w:t>
      </w:r>
      <w:r w:rsidRPr="00777F98">
        <w:rPr>
          <w:rFonts w:eastAsia="Calibri" w:cs="Times New Roman"/>
          <w:color w:val="000000" w:themeColor="text1"/>
          <w:spacing w:val="-3"/>
          <w:lang w:val="en-US"/>
        </w:rPr>
        <w:t xml:space="preserve"> with </w:t>
      </w:r>
      <w:r w:rsidRPr="00777F98">
        <w:rPr>
          <w:rFonts w:eastAsia="Calibri" w:cs="Times New Roman"/>
          <w:i/>
          <w:iCs/>
          <w:color w:val="000000" w:themeColor="text1"/>
          <w:spacing w:val="-3"/>
          <w:lang w:val="en-US"/>
        </w:rPr>
        <w:t>m/z</w:t>
      </w:r>
      <w:r w:rsidRPr="00777F98">
        <w:rPr>
          <w:rFonts w:eastAsia="Calibri" w:cs="Times New Roman"/>
          <w:color w:val="000000" w:themeColor="text1"/>
          <w:spacing w:val="-3"/>
          <w:lang w:val="en-US"/>
        </w:rPr>
        <w:t xml:space="preserve"> of 180 </w:t>
      </w:r>
      <w:proofErr w:type="spellStart"/>
      <w:r w:rsidRPr="00777F98">
        <w:rPr>
          <w:rFonts w:eastAsia="Calibri" w:cs="Times New Roman"/>
          <w:color w:val="000000" w:themeColor="text1"/>
          <w:spacing w:val="-3"/>
          <w:lang w:val="en-US"/>
        </w:rPr>
        <w:t>Da</w:t>
      </w:r>
      <w:proofErr w:type="spellEnd"/>
      <w:r w:rsidRPr="00777F98">
        <w:rPr>
          <w:rFonts w:eastAsia="Calibri" w:cs="Times New Roman"/>
          <w:color w:val="000000" w:themeColor="text1"/>
          <w:spacing w:val="-3"/>
          <w:lang w:val="en-US"/>
        </w:rPr>
        <w:t xml:space="preserve">, 184 </w:t>
      </w:r>
      <w:proofErr w:type="spellStart"/>
      <w:r w:rsidRPr="00777F98">
        <w:rPr>
          <w:rFonts w:eastAsia="Calibri" w:cs="Times New Roman"/>
          <w:color w:val="000000" w:themeColor="text1"/>
          <w:spacing w:val="-3"/>
          <w:lang w:val="en-US"/>
        </w:rPr>
        <w:t>Da</w:t>
      </w:r>
      <w:proofErr w:type="spellEnd"/>
      <w:r w:rsidRPr="00777F98">
        <w:rPr>
          <w:rFonts w:eastAsia="Calibri" w:cs="Times New Roman"/>
          <w:color w:val="000000" w:themeColor="text1"/>
          <w:spacing w:val="-3"/>
          <w:lang w:val="en-US"/>
        </w:rPr>
        <w:t xml:space="preserve"> and 198 Da</w:t>
      </w:r>
      <w:r w:rsidRPr="00777F98">
        <w:rPr>
          <w:color w:val="000000" w:themeColor="text1"/>
          <w:shd w:val="clear" w:color="auto" w:fill="FFFFFF"/>
          <w:lang w:val="en-US"/>
        </w:rPr>
        <w:t>. None of them have been previously described. The factors accelerated degradation of ANTX-a molecule can be used in water treatment technology.</w:t>
      </w:r>
    </w:p>
    <w:p w:rsidR="00573EA8" w:rsidRPr="00777F98" w:rsidRDefault="00573EA8" w:rsidP="00573EA8">
      <w:pPr>
        <w:spacing w:after="0" w:line="360" w:lineRule="auto"/>
        <w:jc w:val="both"/>
        <w:rPr>
          <w:rFonts w:cs="Times New Roman"/>
          <w:color w:val="000000" w:themeColor="text1"/>
          <w:lang w:val="en-US"/>
        </w:rPr>
      </w:pPr>
      <w:r w:rsidRPr="00777F98">
        <w:rPr>
          <w:color w:val="000000" w:themeColor="text1"/>
          <w:shd w:val="clear" w:color="auto" w:fill="FFFFFF"/>
          <w:lang w:val="en-US"/>
        </w:rPr>
        <w:tab/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There are numerous reports of harmful impact of ANTX-a on animals, but data on its effects on plants are limited. In this </w:t>
      </w:r>
      <w:r w:rsidRPr="00777F98">
        <w:rPr>
          <w:color w:val="000000" w:themeColor="text1"/>
          <w:lang w:val="en-US"/>
        </w:rPr>
        <w:t>doctoral dissertation</w:t>
      </w:r>
      <w:r w:rsidRPr="00777F98" w:rsidDel="00943165">
        <w:rPr>
          <w:rFonts w:cs="Times New Roman"/>
          <w:color w:val="000000" w:themeColor="text1"/>
          <w:spacing w:val="-3"/>
          <w:lang w:val="en-US"/>
        </w:rPr>
        <w:t xml:space="preserve"> </w:t>
      </w:r>
      <w:r w:rsidRPr="00777F98">
        <w:rPr>
          <w:rFonts w:cs="Times New Roman"/>
          <w:color w:val="000000" w:themeColor="text1"/>
          <w:spacing w:val="-3"/>
          <w:lang w:val="en-US"/>
        </w:rPr>
        <w:t>was examined the influence of ANTX-</w:t>
      </w:r>
      <w:r w:rsidRPr="00777F98">
        <w:rPr>
          <w:rFonts w:cs="Times New Roman"/>
          <w:color w:val="000000" w:themeColor="text1"/>
          <w:spacing w:val="-3"/>
          <w:lang w:val="en-US"/>
        </w:rPr>
        <w:lastRenderedPageBreak/>
        <w:t xml:space="preserve">a on </w:t>
      </w:r>
      <w:r w:rsidRPr="00777F98">
        <w:rPr>
          <w:rFonts w:cs="Times New Roman"/>
          <w:i/>
          <w:color w:val="000000" w:themeColor="text1"/>
          <w:spacing w:val="-3"/>
          <w:lang w:val="en-US"/>
        </w:rPr>
        <w:t xml:space="preserve">Lemna trisulca 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and degree of its biodegradation and bioaccumulation by this macrophyte. </w:t>
      </w:r>
      <w:r>
        <w:rPr>
          <w:rFonts w:cs="Times New Roman"/>
          <w:color w:val="000000" w:themeColor="text1"/>
          <w:spacing w:val="-3"/>
          <w:lang w:val="en-US"/>
        </w:rPr>
        <w:br/>
      </w:r>
      <w:r w:rsidRPr="00777F98">
        <w:rPr>
          <w:rFonts w:cs="Times New Roman"/>
          <w:i/>
          <w:color w:val="000000" w:themeColor="text1"/>
          <w:spacing w:val="-3"/>
          <w:lang w:val="en-US"/>
        </w:rPr>
        <w:t xml:space="preserve">L. trisulca 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inhabits similar habitats as cyanobacteria able to synthesize ANTX-a. Moreover, it is small in size, fast growing, widespread and </w:t>
      </w:r>
      <w:r w:rsidRPr="00777F98">
        <w:rPr>
          <w:rFonts w:cs="Times New Roman"/>
          <w:color w:val="000000" w:themeColor="text1"/>
          <w:lang w:val="en-US"/>
        </w:rPr>
        <w:t>resistant to harmful effects of naturally occurring concentrations of toxin (1,75 µg·mL</w:t>
      </w:r>
      <w:r w:rsidRPr="00777F98">
        <w:rPr>
          <w:rFonts w:cs="Times New Roman"/>
          <w:color w:val="000000" w:themeColor="text1"/>
          <w:vertAlign w:val="superscript"/>
          <w:lang w:val="en-US"/>
        </w:rPr>
        <w:t>-1</w:t>
      </w:r>
      <w:r w:rsidRPr="00777F98">
        <w:rPr>
          <w:rFonts w:cs="Times New Roman"/>
          <w:color w:val="000000" w:themeColor="text1"/>
          <w:lang w:val="en-US"/>
        </w:rPr>
        <w:t>). In the concentrations ≤ 5 µg ANTX-a·mL</w:t>
      </w:r>
      <w:r w:rsidRPr="00777F98">
        <w:rPr>
          <w:rFonts w:cs="Times New Roman"/>
          <w:color w:val="000000" w:themeColor="text1"/>
          <w:vertAlign w:val="superscript"/>
          <w:lang w:val="en-US"/>
        </w:rPr>
        <w:t xml:space="preserve">-1 </w:t>
      </w:r>
      <w:r w:rsidRPr="00777F98">
        <w:rPr>
          <w:rFonts w:cs="Times New Roman"/>
          <w:color w:val="000000" w:themeColor="text1"/>
          <w:lang w:val="en-US"/>
        </w:rPr>
        <w:t xml:space="preserve">the induction of oxidative stress in plants, manifested by changes in </w:t>
      </w:r>
      <w:proofErr w:type="spellStart"/>
      <w:r w:rsidRPr="00777F98">
        <w:rPr>
          <w:rFonts w:cs="Times New Roman"/>
          <w:i/>
          <w:color w:val="000000" w:themeColor="text1"/>
          <w:lang w:val="en-US"/>
        </w:rPr>
        <w:t>i.a</w:t>
      </w:r>
      <w:proofErr w:type="spellEnd"/>
      <w:r w:rsidRPr="00777F98">
        <w:rPr>
          <w:rFonts w:cs="Times New Roman"/>
          <w:i/>
          <w:color w:val="000000" w:themeColor="text1"/>
          <w:lang w:val="en-US"/>
        </w:rPr>
        <w:t>.</w:t>
      </w:r>
      <w:r w:rsidRPr="00777F98">
        <w:rPr>
          <w:rFonts w:cs="Times New Roman"/>
          <w:color w:val="000000" w:themeColor="text1"/>
          <w:lang w:val="en-US"/>
        </w:rPr>
        <w:t xml:space="preserve"> activity of antioxidant enzymes, content of total protein and photosynthesis pigments, respiratory and </w:t>
      </w:r>
      <w:r w:rsidRPr="00777F98">
        <w:rPr>
          <w:color w:val="000000" w:themeColor="text1"/>
          <w:lang w:val="en-US"/>
        </w:rPr>
        <w:t xml:space="preserve">photosynthetic efficiency </w:t>
      </w:r>
      <w:r w:rsidRPr="00777F98">
        <w:rPr>
          <w:rFonts w:cs="Times New Roman"/>
          <w:color w:val="000000" w:themeColor="text1"/>
          <w:lang w:val="en-US"/>
        </w:rPr>
        <w:t>was not detected. Significant decreases in biomass content by 30 % was demonstrated in samples cultivated in media containing 12,5 µg ANTX-a·mL</w:t>
      </w:r>
      <w:r w:rsidRPr="00777F98">
        <w:rPr>
          <w:rFonts w:cs="Times New Roman"/>
          <w:color w:val="000000" w:themeColor="text1"/>
          <w:vertAlign w:val="superscript"/>
          <w:lang w:val="en-US"/>
        </w:rPr>
        <w:t>-1</w:t>
      </w:r>
      <w:r w:rsidRPr="00777F98">
        <w:rPr>
          <w:rFonts w:cs="Times New Roman"/>
          <w:color w:val="000000" w:themeColor="text1"/>
          <w:lang w:val="en-US"/>
        </w:rPr>
        <w:t xml:space="preserve"> after 24 day of experiment. It was correlated with a significant decrease in the photosynthetic efficiency.  Only after 14 days of </w:t>
      </w:r>
      <w:r w:rsidRPr="00777F98">
        <w:rPr>
          <w:rFonts w:cs="Times New Roman"/>
          <w:i/>
          <w:color w:val="000000" w:themeColor="text1"/>
          <w:lang w:val="en-US"/>
        </w:rPr>
        <w:t>L. trisulca</w:t>
      </w:r>
      <w:r w:rsidRPr="00777F98">
        <w:rPr>
          <w:rFonts w:cs="Times New Roman"/>
          <w:color w:val="000000" w:themeColor="text1"/>
          <w:lang w:val="en-US"/>
        </w:rPr>
        <w:t xml:space="preserve"> cultivation in media containing 25,0 µg ANTX-a·mL</w:t>
      </w:r>
      <w:r w:rsidRPr="00777F98">
        <w:rPr>
          <w:rFonts w:cs="Times New Roman"/>
          <w:color w:val="000000" w:themeColor="text1"/>
          <w:vertAlign w:val="superscript"/>
          <w:lang w:val="en-US"/>
        </w:rPr>
        <w:t>-1</w:t>
      </w:r>
      <w:r w:rsidRPr="00777F98">
        <w:rPr>
          <w:rFonts w:cs="Times New Roman"/>
          <w:color w:val="000000" w:themeColor="text1"/>
          <w:lang w:val="en-US"/>
        </w:rPr>
        <w:t xml:space="preserve"> the decrease in chlorophyll </w:t>
      </w:r>
      <w:r w:rsidRPr="00777F98">
        <w:rPr>
          <w:rFonts w:cs="Times New Roman"/>
          <w:i/>
          <w:color w:val="000000" w:themeColor="text1"/>
          <w:lang w:val="en-US"/>
        </w:rPr>
        <w:t xml:space="preserve">b </w:t>
      </w:r>
      <w:r w:rsidRPr="00777F98">
        <w:rPr>
          <w:rFonts w:cs="Times New Roman"/>
          <w:color w:val="000000" w:themeColor="text1"/>
          <w:lang w:val="en-US"/>
        </w:rPr>
        <w:t>content was observed</w:t>
      </w:r>
      <w:r w:rsidRPr="00777F98">
        <w:rPr>
          <w:rFonts w:cs="Times New Roman"/>
          <w:i/>
          <w:color w:val="000000" w:themeColor="text1"/>
          <w:lang w:val="en-US"/>
        </w:rPr>
        <w:t>.</w:t>
      </w:r>
    </w:p>
    <w:p w:rsidR="00573EA8" w:rsidRPr="00777F98" w:rsidRDefault="00573EA8" w:rsidP="00573EA8">
      <w:pPr>
        <w:spacing w:after="0" w:line="360" w:lineRule="auto"/>
        <w:ind w:firstLine="567"/>
        <w:jc w:val="both"/>
        <w:rPr>
          <w:rFonts w:cs="Times New Roman"/>
          <w:color w:val="000000" w:themeColor="text1"/>
          <w:spacing w:val="-3"/>
          <w:lang w:val="en-US"/>
        </w:rPr>
      </w:pPr>
      <w:r w:rsidRPr="00777F98">
        <w:rPr>
          <w:rFonts w:cs="Times New Roman"/>
          <w:color w:val="000000" w:themeColor="text1"/>
          <w:lang w:val="en-US"/>
        </w:rPr>
        <w:t xml:space="preserve">One gram of fresh weight (f.w.) of </w:t>
      </w:r>
      <w:r w:rsidRPr="00777F98">
        <w:rPr>
          <w:rFonts w:cs="Times New Roman"/>
          <w:i/>
          <w:color w:val="000000" w:themeColor="text1"/>
          <w:lang w:val="en-US"/>
        </w:rPr>
        <w:t>L. trisulca</w:t>
      </w:r>
      <w:r w:rsidRPr="00777F98">
        <w:rPr>
          <w:rFonts w:cs="Times New Roman"/>
          <w:color w:val="000000" w:themeColor="text1"/>
          <w:lang w:val="en-US"/>
        </w:rPr>
        <w:t xml:space="preserve"> cultured for 14 days in the media containing 250 µg ANTX-a removed 86 % of the initial toxin concentration.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 The analyzed macrophyte strongly binds adsorbed ANTX-a. The quantity of toxin released to media was minimal: from 3,5 % to 5,1 % of the initial bioaccumulated value. Within 14 days the content of accumulated ANTX-a in the macrophyte decreased by 76 % (from initial 19,3 µg ANTX-a</w:t>
      </w:r>
      <w:r w:rsidRPr="00777F98">
        <w:rPr>
          <w:rFonts w:cs="Times New Roman"/>
          <w:color w:val="000000" w:themeColor="text1"/>
          <w:lang w:val="en-US"/>
        </w:rPr>
        <w:t>·</w:t>
      </w:r>
      <w:r w:rsidRPr="00777F98">
        <w:rPr>
          <w:rFonts w:cs="Times New Roman"/>
          <w:color w:val="000000" w:themeColor="text1"/>
          <w:spacing w:val="-3"/>
          <w:lang w:val="en-US"/>
        </w:rPr>
        <w:t>g</w:t>
      </w:r>
      <w:r w:rsidRPr="00777F98">
        <w:rPr>
          <w:rFonts w:cs="Times New Roman"/>
          <w:color w:val="000000" w:themeColor="text1"/>
          <w:spacing w:val="-3"/>
          <w:vertAlign w:val="superscript"/>
          <w:lang w:val="en-US"/>
        </w:rPr>
        <w:t>-1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 f.w.), 71 % (from 37,3 µg ANTX-a</w:t>
      </w:r>
      <w:r w:rsidRPr="00777F98">
        <w:rPr>
          <w:rFonts w:cs="Times New Roman"/>
          <w:color w:val="000000" w:themeColor="text1"/>
          <w:lang w:val="en-US"/>
        </w:rPr>
        <w:t>·</w:t>
      </w:r>
      <w:r w:rsidRPr="00777F98">
        <w:rPr>
          <w:rFonts w:cs="Times New Roman"/>
          <w:color w:val="000000" w:themeColor="text1"/>
          <w:spacing w:val="-3"/>
          <w:lang w:val="en-US"/>
        </w:rPr>
        <w:t>g</w:t>
      </w:r>
      <w:r w:rsidRPr="00777F98">
        <w:rPr>
          <w:rFonts w:cs="Times New Roman"/>
          <w:color w:val="000000" w:themeColor="text1"/>
          <w:spacing w:val="-3"/>
          <w:vertAlign w:val="superscript"/>
          <w:lang w:val="en-US"/>
        </w:rPr>
        <w:t>-1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 f.w.) and 47 % (from 63,7 µg ANTX-a</w:t>
      </w:r>
      <w:r w:rsidRPr="00777F98">
        <w:rPr>
          <w:rFonts w:cs="Times New Roman"/>
          <w:color w:val="000000" w:themeColor="text1"/>
          <w:lang w:val="en-US"/>
        </w:rPr>
        <w:t>·</w:t>
      </w:r>
      <w:r w:rsidRPr="00777F98">
        <w:rPr>
          <w:rFonts w:cs="Times New Roman"/>
          <w:color w:val="000000" w:themeColor="text1"/>
          <w:spacing w:val="-3"/>
          <w:lang w:val="en-US"/>
        </w:rPr>
        <w:t>g</w:t>
      </w:r>
      <w:r w:rsidRPr="00777F98">
        <w:rPr>
          <w:rFonts w:cs="Times New Roman"/>
          <w:color w:val="000000" w:themeColor="text1"/>
          <w:spacing w:val="-3"/>
          <w:vertAlign w:val="superscript"/>
          <w:lang w:val="en-US"/>
        </w:rPr>
        <w:t>-1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 f.w.). The data shows that part of the ANTX-a was degraded. Mass spectra analyses did not indicate transformation of ANTX-a to already known forms. These findings suggest that </w:t>
      </w:r>
      <w:r w:rsidRPr="00777F98">
        <w:rPr>
          <w:rFonts w:cs="Times New Roman"/>
          <w:i/>
          <w:iCs/>
          <w:color w:val="000000" w:themeColor="text1"/>
          <w:spacing w:val="-3"/>
          <w:lang w:val="en-US"/>
        </w:rPr>
        <w:t>L. trisulca</w:t>
      </w:r>
      <w:r w:rsidRPr="00777F98">
        <w:rPr>
          <w:rFonts w:cs="Times New Roman"/>
          <w:color w:val="000000" w:themeColor="text1"/>
          <w:spacing w:val="-3"/>
          <w:lang w:val="en-US"/>
        </w:rPr>
        <w:t xml:space="preserve"> has much potential as a phytoremediation agent for stabilization of aquatic environments.</w:t>
      </w:r>
    </w:p>
    <w:p w:rsidR="00573EA8" w:rsidRPr="00777F98" w:rsidRDefault="00573EA8" w:rsidP="00573EA8">
      <w:pPr>
        <w:spacing w:line="360" w:lineRule="auto"/>
        <w:ind w:firstLine="360"/>
        <w:jc w:val="both"/>
        <w:rPr>
          <w:rFonts w:cs="Times New Roman"/>
          <w:color w:val="000000" w:themeColor="text1"/>
          <w:lang w:val="en-US"/>
        </w:rPr>
      </w:pPr>
      <w:r w:rsidRPr="00777F98">
        <w:rPr>
          <w:rFonts w:cs="Times New Roman"/>
          <w:color w:val="000000" w:themeColor="text1"/>
          <w:lang w:val="en-US"/>
        </w:rPr>
        <w:t xml:space="preserve">This study also evaluated the interaction between the aquatic macrophyte </w:t>
      </w:r>
      <w:r w:rsidRPr="00777F98">
        <w:rPr>
          <w:rFonts w:cs="Times New Roman"/>
          <w:i/>
          <w:color w:val="000000" w:themeColor="text1"/>
          <w:lang w:val="en-US"/>
        </w:rPr>
        <w:t xml:space="preserve">Lemna trisulca </w:t>
      </w:r>
      <w:r w:rsidRPr="00777F98">
        <w:rPr>
          <w:rFonts w:cs="Times New Roman"/>
          <w:color w:val="000000" w:themeColor="text1"/>
          <w:lang w:val="en-US"/>
        </w:rPr>
        <w:t xml:space="preserve">and the cyanobacterium </w:t>
      </w:r>
      <w:r w:rsidRPr="00777F98">
        <w:rPr>
          <w:rFonts w:cs="Times New Roman"/>
          <w:i/>
          <w:color w:val="000000" w:themeColor="text1"/>
          <w:lang w:val="en-US"/>
        </w:rPr>
        <w:t>Anabaena flos-aquae</w:t>
      </w:r>
      <w:r w:rsidRPr="00777F98">
        <w:rPr>
          <w:rFonts w:cs="Times New Roman"/>
          <w:color w:val="000000" w:themeColor="text1"/>
          <w:lang w:val="en-US"/>
        </w:rPr>
        <w:t xml:space="preserve"> during co-cultivation. The macrophyte </w:t>
      </w:r>
      <w:r w:rsidRPr="00777F98">
        <w:rPr>
          <w:rStyle w:val="hps"/>
          <w:rFonts w:cs="Times New Roman"/>
          <w:color w:val="000000" w:themeColor="text1"/>
          <w:lang w:val="en-US"/>
        </w:rPr>
        <w:t>drastically</w:t>
      </w:r>
      <w:r w:rsidRPr="00777F98">
        <w:rPr>
          <w:rFonts w:cs="Times New Roman"/>
          <w:color w:val="000000" w:themeColor="text1"/>
          <w:lang w:val="en-US"/>
        </w:rPr>
        <w:t xml:space="preserve"> </w:t>
      </w:r>
      <w:r w:rsidRPr="00777F98">
        <w:rPr>
          <w:rStyle w:val="hps"/>
          <w:rFonts w:cs="Times New Roman"/>
          <w:color w:val="000000" w:themeColor="text1"/>
          <w:lang w:val="en-US"/>
        </w:rPr>
        <w:t xml:space="preserve">inhibited the </w:t>
      </w:r>
      <w:r w:rsidRPr="00777F98">
        <w:rPr>
          <w:rFonts w:cs="Times New Roman"/>
          <w:color w:val="000000" w:themeColor="text1"/>
          <w:lang w:val="en-US"/>
        </w:rPr>
        <w:t xml:space="preserve">biomass accumulation of the cyanobacterium (after 32 days of co-cultivation of both organisms, by 86,9 % compared with the control). By contrast, the biomass of the macrophyte was similar in both groups – experimental and control.. </w:t>
      </w:r>
      <w:r w:rsidRPr="00777F98">
        <w:rPr>
          <w:rFonts w:cs="Times New Roman"/>
          <w:i/>
          <w:color w:val="000000" w:themeColor="text1"/>
          <w:lang w:val="en-US"/>
        </w:rPr>
        <w:t>L. trisulca</w:t>
      </w:r>
      <w:r w:rsidRPr="00777F98">
        <w:rPr>
          <w:rFonts w:cs="Times New Roman"/>
          <w:color w:val="000000" w:themeColor="text1"/>
          <w:lang w:val="en-US"/>
        </w:rPr>
        <w:t xml:space="preserve"> had </w:t>
      </w:r>
      <w:r>
        <w:rPr>
          <w:rFonts w:cs="Times New Roman"/>
          <w:color w:val="000000" w:themeColor="text1"/>
          <w:lang w:val="en-US"/>
        </w:rPr>
        <w:br/>
      </w:r>
      <w:r w:rsidRPr="00777F98">
        <w:rPr>
          <w:rStyle w:val="hps"/>
          <w:rFonts w:cs="Times New Roman"/>
          <w:color w:val="000000" w:themeColor="text1"/>
          <w:lang w:val="en-US"/>
        </w:rPr>
        <w:t>a stabilizing effect</w:t>
      </w:r>
      <w:r w:rsidRPr="00777F98">
        <w:rPr>
          <w:rStyle w:val="shorttext"/>
          <w:rFonts w:cs="Times New Roman"/>
          <w:color w:val="000000" w:themeColor="text1"/>
          <w:lang w:val="en-US"/>
        </w:rPr>
        <w:t xml:space="preserve"> </w:t>
      </w:r>
      <w:r w:rsidRPr="00777F98">
        <w:rPr>
          <w:rStyle w:val="hps"/>
          <w:rFonts w:cs="Times New Roman"/>
          <w:color w:val="000000" w:themeColor="text1"/>
          <w:lang w:val="en-US"/>
        </w:rPr>
        <w:t>on the media pH</w:t>
      </w:r>
      <w:r w:rsidRPr="00777F98">
        <w:rPr>
          <w:rFonts w:cs="Times New Roman"/>
          <w:color w:val="000000" w:themeColor="text1"/>
          <w:lang w:val="en-US"/>
        </w:rPr>
        <w:t>. Over 32 days of cultivation, the macrophyte readily adsorbed phosphate ions from the media, resulting in a systematic increase in the N/P ratio, limiting this nutrient for cyanobacterium.</w:t>
      </w:r>
      <w:r w:rsidRPr="00777F98">
        <w:rPr>
          <w:rStyle w:val="hps"/>
          <w:rFonts w:cs="Times New Roman"/>
          <w:color w:val="000000" w:themeColor="text1"/>
          <w:lang w:val="en-US"/>
        </w:rPr>
        <w:t xml:space="preserve"> Furthermore, under this condition, reductions in ANTX-a concentrations by 78,6 % in the media and by 99,9 % in the cyanobacterial cells were detected. Presumably, </w:t>
      </w:r>
      <w:r w:rsidRPr="00777F98">
        <w:rPr>
          <w:rFonts w:cs="Times New Roman"/>
          <w:i/>
          <w:color w:val="000000" w:themeColor="text1"/>
          <w:lang w:val="en-US"/>
        </w:rPr>
        <w:t xml:space="preserve">L. trisulca </w:t>
      </w:r>
      <w:r w:rsidRPr="00777F98">
        <w:rPr>
          <w:rFonts w:cs="Times New Roman"/>
          <w:color w:val="000000" w:themeColor="text1"/>
          <w:lang w:val="en-US"/>
        </w:rPr>
        <w:t>simultaneously accumulated and degraded the toxin inside of its tissues.</w:t>
      </w:r>
      <w:r w:rsidRPr="00777F98">
        <w:rPr>
          <w:rStyle w:val="hps"/>
          <w:rFonts w:cs="Times New Roman"/>
          <w:color w:val="000000" w:themeColor="text1"/>
          <w:lang w:val="en-US"/>
        </w:rPr>
        <w:t xml:space="preserve"> </w:t>
      </w:r>
      <w:r w:rsidRPr="00777F98">
        <w:rPr>
          <w:rFonts w:cs="Times New Roman"/>
          <w:color w:val="000000" w:themeColor="text1"/>
          <w:lang w:val="en-US"/>
        </w:rPr>
        <w:t xml:space="preserve">During 32 days of </w:t>
      </w:r>
      <w:r w:rsidRPr="00777F98">
        <w:rPr>
          <w:rFonts w:cs="Times New Roman"/>
          <w:i/>
          <w:color w:val="000000" w:themeColor="text1"/>
          <w:lang w:val="en-US"/>
        </w:rPr>
        <w:t>A. flos-aquae</w:t>
      </w:r>
      <w:r w:rsidRPr="00777F98">
        <w:rPr>
          <w:rFonts w:cs="Times New Roman"/>
          <w:color w:val="000000" w:themeColor="text1"/>
          <w:lang w:val="en-US"/>
        </w:rPr>
        <w:t xml:space="preserve"> and </w:t>
      </w:r>
      <w:r w:rsidRPr="00777F98">
        <w:rPr>
          <w:rFonts w:cs="Times New Roman"/>
          <w:i/>
          <w:color w:val="000000" w:themeColor="text1"/>
          <w:lang w:val="en-US"/>
        </w:rPr>
        <w:t>L. trisulca</w:t>
      </w:r>
      <w:r w:rsidRPr="00777F98">
        <w:rPr>
          <w:rFonts w:cs="Times New Roman"/>
          <w:color w:val="000000" w:themeColor="text1"/>
          <w:lang w:val="en-US"/>
        </w:rPr>
        <w:t xml:space="preserve"> co-cultivation, no increases were observed in the total phenolic concentrations in the media or in the extractable fractions for both organisms.</w:t>
      </w:r>
      <w:r w:rsidRPr="00777F98">
        <w:rPr>
          <w:rStyle w:val="hps"/>
          <w:rFonts w:cs="Times New Roman"/>
          <w:color w:val="000000" w:themeColor="text1"/>
          <w:lang w:val="en-US"/>
        </w:rPr>
        <w:t xml:space="preserve"> Presented results suggest that after environmental studies </w:t>
      </w:r>
      <w:r w:rsidRPr="00777F98">
        <w:rPr>
          <w:rFonts w:cs="Times New Roman"/>
          <w:i/>
          <w:color w:val="000000" w:themeColor="text1"/>
          <w:lang w:val="en-US"/>
        </w:rPr>
        <w:t xml:space="preserve">L. trisulca </w:t>
      </w:r>
      <w:r w:rsidRPr="00777F98">
        <w:rPr>
          <w:rFonts w:cs="Times New Roman"/>
          <w:color w:val="000000" w:themeColor="text1"/>
          <w:lang w:val="en-US"/>
        </w:rPr>
        <w:t xml:space="preserve">may be a natural factor used for the biological inactivation of this cyanobacterium </w:t>
      </w:r>
      <w:r w:rsidRPr="00777F98">
        <w:rPr>
          <w:rFonts w:cs="Times New Roman"/>
          <w:color w:val="000000" w:themeColor="text1"/>
          <w:lang w:val="en-US"/>
        </w:rPr>
        <w:lastRenderedPageBreak/>
        <w:t>and its toxin. Furthermore, these results have an ecological significance for the prevention of cyanobacterial blooms in water ponds.</w:t>
      </w:r>
    </w:p>
    <w:p w:rsidR="002E7FC8" w:rsidRPr="00573EA8" w:rsidRDefault="002E7FC8" w:rsidP="00573EA8">
      <w:pPr>
        <w:rPr>
          <w:lang w:val="en-US"/>
        </w:rPr>
      </w:pPr>
    </w:p>
    <w:sectPr w:rsidR="002E7FC8" w:rsidRPr="00573EA8" w:rsidSect="002E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C91"/>
    <w:rsid w:val="002E7FC8"/>
    <w:rsid w:val="004035D2"/>
    <w:rsid w:val="00517C91"/>
    <w:rsid w:val="005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517C91"/>
    <w:pPr>
      <w:ind w:left="720"/>
      <w:contextualSpacing/>
    </w:pPr>
  </w:style>
  <w:style w:type="character" w:customStyle="1" w:styleId="shorttext">
    <w:name w:val="short_text"/>
    <w:basedOn w:val="Domylnaczcionkaakapitu"/>
    <w:rsid w:val="00573EA8"/>
  </w:style>
  <w:style w:type="character" w:customStyle="1" w:styleId="hps">
    <w:name w:val="hps"/>
    <w:basedOn w:val="Domylnaczcionkaakapitu"/>
    <w:rsid w:val="00573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5134</Characters>
  <Application>Microsoft Office Word</Application>
  <DocSecurity>0</DocSecurity>
  <Lines>42</Lines>
  <Paragraphs>11</Paragraphs>
  <ScaleCrop>false</ScaleCrop>
  <Company>trans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2</cp:revision>
  <cp:lastPrinted>2015-05-07T09:30:00Z</cp:lastPrinted>
  <dcterms:created xsi:type="dcterms:W3CDTF">2015-05-07T09:42:00Z</dcterms:created>
  <dcterms:modified xsi:type="dcterms:W3CDTF">2015-05-07T09:42:00Z</dcterms:modified>
</cp:coreProperties>
</file>